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4" w:rsidRDefault="009A3A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3AF4" w:rsidRDefault="009A3AF4">
      <w:pPr>
        <w:pStyle w:val="ConsPlusNormal"/>
        <w:jc w:val="both"/>
        <w:outlineLvl w:val="0"/>
      </w:pPr>
    </w:p>
    <w:p w:rsidR="009A3AF4" w:rsidRDefault="009A3AF4">
      <w:pPr>
        <w:pStyle w:val="ConsPlusNormal"/>
      </w:pPr>
      <w:r>
        <w:t>Зарегистрировано в Минюсте России 29 июля 2020 г. N 59091</w:t>
      </w: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Title"/>
        <w:jc w:val="center"/>
      </w:pPr>
      <w:r>
        <w:t>ФЕДЕРАЛЬНАЯ СЛУЖБА ПО НАДЗОРУ В СФЕРЕ ЗАЩИТЫ</w:t>
      </w:r>
    </w:p>
    <w:p w:rsidR="009A3AF4" w:rsidRDefault="009A3AF4">
      <w:pPr>
        <w:pStyle w:val="ConsPlusTitle"/>
        <w:jc w:val="center"/>
      </w:pPr>
      <w:r>
        <w:t>ПРАВ ПОТРЕБИТЕЛЕЙ И БЛАГОПОЛУЧИЯ ЧЕЛОВЕКА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ГЛАВНЫЙ ГОСУДАРСТВЕННЫЙ САНИТАРНЫЙ ВРАЧ</w:t>
      </w:r>
    </w:p>
    <w:p w:rsidR="009A3AF4" w:rsidRDefault="009A3AF4">
      <w:pPr>
        <w:pStyle w:val="ConsPlusTitle"/>
        <w:jc w:val="center"/>
      </w:pPr>
      <w:r>
        <w:t>РОССИЙСКОЙ ФЕДЕРАЦИИ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ПОСТАНОВЛЕНИЕ</w:t>
      </w:r>
    </w:p>
    <w:p w:rsidR="009A3AF4" w:rsidRDefault="009A3AF4">
      <w:pPr>
        <w:pStyle w:val="ConsPlusTitle"/>
        <w:jc w:val="center"/>
      </w:pPr>
      <w:r>
        <w:t>от 13 июля 2020 г. N 20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О МЕРОПРИЯТИЯХ</w:t>
      </w:r>
    </w:p>
    <w:p w:rsidR="009A3AF4" w:rsidRDefault="009A3AF4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9A3AF4" w:rsidRDefault="009A3AF4">
      <w:pPr>
        <w:pStyle w:val="ConsPlusTitle"/>
        <w:jc w:val="center"/>
      </w:pPr>
      <w:r>
        <w:t>ИНФЕКЦИЙ, В ТОМ ЧИСЛЕ НОВОЙ КОРОНАВИРУСНОЙ ИНФЕКЦИИ</w:t>
      </w:r>
    </w:p>
    <w:p w:rsidR="009A3AF4" w:rsidRDefault="009A3AF4">
      <w:pPr>
        <w:pStyle w:val="ConsPlusTitle"/>
        <w:jc w:val="center"/>
      </w:pPr>
      <w:r>
        <w:t>(COVID-19) В ЭПИДЕМИЧЕСКОМ СЕЗОНЕ 2020 - 2021 ГОДОВ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6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7" w:history="1">
        <w:r>
          <w:rPr>
            <w:color w:val="0000FF"/>
          </w:rPr>
          <w:t>статьей 35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6 пункта</w:t>
        </w:r>
        <w:proofErr w:type="gramEnd"/>
        <w:r>
          <w:rPr>
            <w:color w:val="0000FF"/>
          </w:rPr>
          <w:t xml:space="preserve"> 1 статьи 51</w:t>
        </w:r>
      </w:hyperlink>
      <w:r>
        <w:t xml:space="preserve"> Федерального закона от 30.03.1999 N 52-ФЗ "О санитарно-эпидемиологическом </w:t>
      </w:r>
      <w:proofErr w:type="gramStart"/>
      <w:r>
        <w:t>благополучии</w:t>
      </w:r>
      <w:proofErr w:type="gramEnd"/>
      <w:r>
        <w:t xml:space="preserve"> населения"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 xml:space="preserve"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 xml:space="preserve"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о важности иммунопрофилактики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 xml:space="preserve">д)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</w:t>
      </w:r>
      <w:proofErr w:type="gramEnd"/>
      <w:r>
        <w:t xml:space="preserve"> </w:t>
      </w:r>
      <w:proofErr w:type="gramStart"/>
      <w:r>
        <w:t>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2" w:history="1">
        <w:r>
          <w:rPr>
            <w:color w:val="0000FF"/>
          </w:rPr>
          <w:t>календаря</w:t>
        </w:r>
      </w:hyperlink>
      <w:r>
        <w:t>, прочих лекарственных сре</w:t>
      </w:r>
      <w:proofErr w:type="gramStart"/>
      <w:r>
        <w:t>дств дл</w:t>
      </w:r>
      <w:proofErr w:type="gramEnd"/>
      <w:r>
        <w:t>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1.5. С учетом эпидемиологической ситуации по гриппу и острым респираторным вирусным инфекциям,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совместно с руководителями органов исполнительной власти субъектов Российской Федерации в сфере охраны здоровья: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>, не менее 75%, включая лиц, работающих</w:t>
      </w:r>
      <w:proofErr w:type="gramEnd"/>
      <w:r>
        <w:t xml:space="preserve"> в организациях птицеводства и свиноводства, сотрудников зоопарков, имеющих конта</w:t>
      </w:r>
      <w:proofErr w:type="gramStart"/>
      <w:r>
        <w:t>кт с пт</w:t>
      </w:r>
      <w:proofErr w:type="gramEnd"/>
      <w:r>
        <w:t>ицей и свиньями, лиц, осуществляющих разведение домашней птицы и свиней для реализации населению.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2.3. Обеспечить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стационарных организаций социального 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 в амбулаторно-поликлинических организациях и подготовку</w:t>
      </w:r>
      <w:proofErr w:type="gramEnd"/>
      <w:r>
        <w:t xml:space="preserve"> дополнительного медицинского персонала.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2.5. Обеспечить проведение систематического анализа заболеваемости гриппом,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2.6. Организовать, начиная с 01.10.2020, еженедельный сбор данных и оперативное информирование </w:t>
      </w:r>
      <w:proofErr w:type="spellStart"/>
      <w:r>
        <w:t>Роспотребнадзора</w:t>
      </w:r>
      <w:proofErr w:type="spellEnd"/>
      <w:r>
        <w:t xml:space="preserve">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предэпидемический</w:t>
      </w:r>
      <w:proofErr w:type="spellEnd"/>
      <w:r>
        <w:t xml:space="preserve">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2.9. Обеспечить незамедлительное информирование </w:t>
      </w:r>
      <w:proofErr w:type="spellStart"/>
      <w:r>
        <w:t>Роспотребнадзора</w:t>
      </w:r>
      <w:proofErr w:type="spellEnd"/>
      <w:r>
        <w:t xml:space="preserve">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4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пневмониях, а также по вопросам вакцинопрофилактики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3.4. Организовать своевременную и оперативную диагностику заболеваний гриппом, другими острыми респираторными вирусными инфекциями,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острыми респираторными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3.6. Организовать контроль динамики состояния здоровья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(COVID-19), имеющих хронические заболевания и не привитых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</w:t>
      </w:r>
      <w:proofErr w:type="spellStart"/>
      <w:r>
        <w:t>негриппозной</w:t>
      </w:r>
      <w:proofErr w:type="spellEnd"/>
      <w:r>
        <w:t xml:space="preserve">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4.2. Вести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образовательных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4.4. Совместно с территориальными органами </w:t>
      </w:r>
      <w:proofErr w:type="spellStart"/>
      <w:r>
        <w:t>Роспотребнадзора</w:t>
      </w:r>
      <w:proofErr w:type="spellEnd"/>
      <w:r>
        <w:t xml:space="preserve">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 xml:space="preserve">6.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, главным врачам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 с 24.08.2020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6.3. Отправку образцов биологического материала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от первых заболевших гриппом и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 ФБУН ГНЦ ВБ "Вектор" </w:t>
      </w:r>
      <w:proofErr w:type="spellStart"/>
      <w:r>
        <w:t>Роспотребнадзора</w:t>
      </w:r>
      <w:proofErr w:type="spellEnd"/>
      <w:r>
        <w:t xml:space="preserve"> (</w:t>
      </w:r>
      <w:proofErr w:type="spellStart"/>
      <w:r>
        <w:t>Максютов</w:t>
      </w:r>
      <w:proofErr w:type="spellEnd"/>
      <w:r>
        <w:t xml:space="preserve"> Р.А.),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(Акимкин В.Г.)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</w:t>
      </w:r>
      <w:proofErr w:type="spellStart"/>
      <w:r>
        <w:t>Роспотребнадзора</w:t>
      </w:r>
      <w:proofErr w:type="spellEnd"/>
      <w:r>
        <w:t xml:space="preserve">, своевременное информирование о результатах исследований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, направивших биологический материал, а также </w:t>
      </w:r>
      <w:proofErr w:type="spellStart"/>
      <w:r>
        <w:t>Роспотребнадзора</w:t>
      </w:r>
      <w:proofErr w:type="spellEnd"/>
      <w:r>
        <w:t xml:space="preserve"> и его территориальных органов.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7.2. Оказание практической и методической помощи территориальным органам и учреждениям </w:t>
      </w:r>
      <w:proofErr w:type="spellStart"/>
      <w:r>
        <w:t>Роспотребнадзора</w:t>
      </w:r>
      <w:proofErr w:type="spellEnd"/>
      <w:r>
        <w:t xml:space="preserve"> в проведении лабораторной диагностики гриппа и острых респираторных вирусных инфекций.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 24.08.2020 установить контроль </w:t>
      </w:r>
      <w:proofErr w:type="gramStart"/>
      <w:r>
        <w:t>за</w:t>
      </w:r>
      <w:proofErr w:type="gramEnd"/>
      <w:r>
        <w:t>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Соблюдением требований санитарно-эпидемиологических правил, в том числе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22.05.2020 N</w:t>
      </w:r>
      <w:proofErr w:type="gramEnd"/>
      <w:r>
        <w:t xml:space="preserve"> </w:t>
      </w:r>
      <w:proofErr w:type="gramStart"/>
      <w:r>
        <w:t xml:space="preserve">15 (зарегистрировано Минюстом России 26.05.2020, регистрационный N 58465), санитарно-эпидемиологических </w:t>
      </w:r>
      <w:hyperlink r:id="rId17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right"/>
      </w:pPr>
      <w:r>
        <w:t>А.Ю.ПОПОВА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2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F4"/>
    <w:rsid w:val="005C0668"/>
    <w:rsid w:val="009A3AF4"/>
    <w:rsid w:val="00DF2AF0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487D0A36EE4C7922FF416186CB9EEED378F2088E7DA871BFFD212C76BFDB35231C9BA8B8ADFBACEED114C3C9BE8BE2B002A1BFA7FBCBBk9t8G" TargetMode="External"/><Relationship Id="rId13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487D0A36EE4C7922FF416186CB9EEED378F2088E7DA871BFFD212C76BFDB35231C9BA8B8ADEBEC1ED114C3C9BE8BE2B002A1BFA7FBCBBk9t8G" TargetMode="External"/><Relationship Id="rId12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7" Type="http://schemas.openxmlformats.org/officeDocument/2006/relationships/hyperlink" Target="consultantplus://offline/ref=D9F487D0A36EE4C7922FF416186CB9EEED3189258EE0DA871BFFD212C76BFDB35231C9BA8B8ADCBECBED114C3C9BE8BE2B002A1BFA7FBCBBk9t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F487D0A36EE4C7922FF416186CB9EEED318C2583E4DA871BFFD212C76BFDB35231C9BA8B8ADCBECAED114C3C9BE8BE2B002A1BFA7FBCBBk9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487D0A36EE4C7922FF416186CB9EEED378F2088E7DA871BFFD212C76BFDB35231C9BA8B8ADDB6C8ED114C3C9BE8BE2B002A1BFA7FBCBBk9t8G" TargetMode="External"/><Relationship Id="rId11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F487D0A36EE4C7922FF416186CB9EEEF328E2789E8DA871BFFD212C76BFDB35231C9BA8B8ADCBECAED114C3C9BE8BE2B002A1BFA7FBCBBk9t8G" TargetMode="External"/><Relationship Id="rId10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487D0A36EE4C7922FF416186CB9EEED36882683E6DA871BFFD212C76BFDB35231C9BA8B8ADCB8CEED114C3C9BE8BE2B002A1BFA7FBCBBk9t8G" TargetMode="External"/><Relationship Id="rId14" Type="http://schemas.openxmlformats.org/officeDocument/2006/relationships/hyperlink" Target="consultantplus://offline/ref=D9F487D0A36EE4C7922FF416186CB9EEED3686218FE4DA871BFFD212C76BFDB35231C9BA8B8ADCBEC9ED114C3C9BE8BE2B002A1BFA7FBCBBk9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Дубинина Наталья Анатольевна</cp:lastModifiedBy>
  <cp:revision>2</cp:revision>
  <dcterms:created xsi:type="dcterms:W3CDTF">2020-08-05T12:19:00Z</dcterms:created>
  <dcterms:modified xsi:type="dcterms:W3CDTF">2020-08-05T12:19:00Z</dcterms:modified>
</cp:coreProperties>
</file>